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三大主流虚拟机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①BEA公司的JRockit虚拟机，专注与服务端的响应时间，它不关注程序的启动速度，全部代码靠即时编译器编译；是世界上最快的嗯JVM；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②sun公司的HotSpot虚拟机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③IBM公司的J9虚拟机，与HotSpot接近，多用途；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类加载子系统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将class文件加载到方法区，生成一个Class对象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2.1、class文件加载的主要过程：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加载阶段：引导类加载器、扩展类加载器、应用类加载器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链接阶段：验证→准备→解析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初始化阶段：初始化（静态变量等）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2.2、类加载详解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阶段1（加载）：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721225" cy="1094105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阶段2（链接）：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925060" cy="2581275"/>
            <wp:effectExtent l="0" t="0" r="1270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阶段3（初始化）：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761865" cy="1623060"/>
            <wp:effectExtent l="0" t="0" r="825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2.3、类加载器的分类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359785" cy="1876425"/>
            <wp:effectExtent l="0" t="0" r="8255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从上到下依次为：引导类加载器（由c编写，其他加载器由java编写），扩展类加载器，应用程序类加载器，自定义加载器。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2.3.1、启动类加载器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58005" cy="2089785"/>
            <wp:effectExtent l="0" t="0" r="635" b="1333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2.3.2、扩展类加载器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9900" cy="1695450"/>
            <wp:effectExtent l="0" t="0" r="2540" b="114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2.3.3、应用类加载器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13225" cy="2004060"/>
            <wp:effectExtent l="0" t="0" r="8255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2.3.4、用户自定义类加载器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93770" cy="1451610"/>
            <wp:effectExtent l="0" t="0" r="1143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2.4、双亲委派机制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2.4.1、原理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998085" cy="2599055"/>
            <wp:effectExtent l="0" t="0" r="63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2.4.2、沙箱安全机制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74820" cy="1029970"/>
            <wp:effectExtent l="0" t="0" r="7620" b="635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2.4.3、类的主动和被动使用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865" cy="2891790"/>
            <wp:effectExtent l="0" t="0" r="3175" b="38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运行时数据区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3.1、程序计数器（pc计数器）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3.1.1、概述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47160" cy="1354455"/>
            <wp:effectExtent l="0" t="0" r="0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55135" cy="1213485"/>
            <wp:effectExtent l="0" t="0" r="12065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3.2、虚拟机栈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3.2.1、概述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68420" cy="1701165"/>
            <wp:effectExtent l="0" t="0" r="254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3.2.2、栈的特点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716530" cy="1076325"/>
            <wp:effectExtent l="0" t="0" r="11430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3.2.3、栈可能出现的异常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9905" cy="1443990"/>
            <wp:effectExtent l="0" t="0" r="8255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3.2.4、设置栈内存大小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865370" cy="598805"/>
            <wp:effectExtent l="0" t="0" r="11430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3.2.5、栈的存储单位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77690" cy="859790"/>
            <wp:effectExtent l="0" t="0" r="11430" b="889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3.2.6、栈帧的内部结构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430395" cy="2491105"/>
            <wp:effectExtent l="0" t="0" r="444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3.2.7、局部变量表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局部变量表中的行数就是整个方法中变量的总数，包括方法参数和返回值；表中记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录了变量的起始作用指令行和起作用的指令行数。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局部变量表的最基本存储单元是Slot（变量槽）。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局部变量表大小在编译期就已经确定。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4185" cy="2134235"/>
            <wp:effectExtent l="0" t="0" r="8255" b="1460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3.2.8、局部变量表解析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1492885"/>
            <wp:effectExtent l="0" t="0" r="1905" b="63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pc：表示该局部变量起作用的起始指令行；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Lengh：表示该局部变量起作用的指令行长度（定义变量的下一行到方法结束）；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Index：表示该局部变量存储的起始索引，图中weight变量占两个变量槽；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实例方法和构造方法总是存在一个this变量，并且总是存储在0索引处；</w:t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3.2.9、Slot（变量槽）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513580" cy="2507615"/>
            <wp:effectExtent l="0" t="0" r="12700" b="698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如果一个变量过了其作用域，则其占用的槽位可能被之后申明的变量复用；</w:t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3.2.10、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操作数栈（operand stack）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661410" cy="1962150"/>
            <wp:effectExtent l="0" t="0" r="11430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ind w:left="840" w:leftChars="0" w:firstLine="420" w:firstLineChars="0"/>
      </w:pPr>
      <w:r>
        <w:drawing>
          <wp:inline distT="0" distB="0" distL="114300" distR="114300">
            <wp:extent cx="3733800" cy="1827530"/>
            <wp:effectExtent l="0" t="0" r="0" b="127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137660" cy="1282700"/>
            <wp:effectExtent l="0" t="0" r="7620" b="1270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3.2.11、动态链接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420" w:leftChars="0" w:firstLine="42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487545" cy="1674495"/>
            <wp:effectExtent l="0" t="0" r="8255" b="190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②方法的调用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43400" cy="1802130"/>
            <wp:effectExtent l="0" t="0" r="0" b="1143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05555" cy="1946275"/>
            <wp:effectExtent l="0" t="0" r="4445" b="444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71010" cy="1102995"/>
            <wp:effectExtent l="0" t="0" r="11430" b="952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3.3、本地方法栈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3.3.1、本地方法</w:t>
      </w:r>
    </w:p>
    <w:p>
      <w:pPr>
        <w:ind w:firstLine="420" w:firstLineChars="0"/>
      </w:pPr>
      <w:r>
        <w:drawing>
          <wp:inline distT="0" distB="0" distL="114300" distR="114300">
            <wp:extent cx="4544695" cy="1380490"/>
            <wp:effectExtent l="0" t="0" r="12065" b="635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3.4、堆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3.4.1、概述</w:t>
      </w:r>
    </w:p>
    <w:p>
      <w:pPr>
        <w:ind w:firstLine="420" w:firstLineChars="0"/>
      </w:pPr>
      <w:r>
        <w:drawing>
          <wp:inline distT="0" distB="0" distL="114300" distR="114300">
            <wp:extent cx="4556760" cy="1881505"/>
            <wp:effectExtent l="0" t="0" r="0" b="825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84345" cy="2110105"/>
            <wp:effectExtent l="0" t="0" r="13335" b="825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3.4.2、内存的细分</w:t>
      </w:r>
    </w:p>
    <w:p>
      <w:pPr>
        <w:ind w:firstLine="420" w:firstLineChars="0"/>
      </w:pPr>
      <w:r>
        <w:drawing>
          <wp:inline distT="0" distB="0" distL="114300" distR="114300">
            <wp:extent cx="4258310" cy="2186305"/>
            <wp:effectExtent l="0" t="0" r="8890" b="825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3.4.3、对象分配过程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93845" cy="1925320"/>
            <wp:effectExtent l="0" t="0" r="5715" b="1016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②YGC/Minor GC（年轻代垃圾回收）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在年轻代的Eden区满了之后触发；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将垃圾进行回收，将幸存者放入s0和s1中为空一个中，同时对非空的一个进行垃圾回收，并将幸存者放入为空的一个中；即一轮YGC后，所有幸存者集中到了一个survivor区中；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为每个对象创建一个年龄计数器，当survivor区中的对象超过15岁（被移动了16次），就会被从survivor区移动到老年代中；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③新对象创建流程</w:t>
      </w:r>
    </w:p>
    <w:p>
      <w:pPr>
        <w:ind w:firstLine="420" w:firstLineChars="0"/>
      </w:pPr>
      <w:r>
        <w:drawing>
          <wp:inline distT="0" distB="0" distL="114300" distR="114300">
            <wp:extent cx="4117340" cy="3289935"/>
            <wp:effectExtent l="0" t="0" r="12700" b="190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④垃圾回收分类</w:t>
      </w:r>
    </w:p>
    <w:p>
      <w:pPr>
        <w:ind w:firstLine="420" w:firstLineChars="0"/>
      </w:pPr>
      <w:r>
        <w:drawing>
          <wp:inline distT="0" distB="0" distL="114300" distR="114300">
            <wp:extent cx="4476750" cy="2334895"/>
            <wp:effectExtent l="0" t="0" r="3810" b="120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⑤垃圾回收触发机制</w:t>
      </w:r>
    </w:p>
    <w:p>
      <w:pPr>
        <w:ind w:firstLine="420" w:firstLineChars="0"/>
      </w:pPr>
      <w:r>
        <w:drawing>
          <wp:inline distT="0" distB="0" distL="114300" distR="114300">
            <wp:extent cx="4006850" cy="1391285"/>
            <wp:effectExtent l="0" t="0" r="1270" b="1079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469765" cy="1650365"/>
            <wp:effectExtent l="0" t="0" r="10795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00525" cy="2003425"/>
            <wp:effectExtent l="0" t="0" r="5715" b="825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⑥内存分配策略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563620" cy="1885950"/>
            <wp:effectExtent l="0" t="0" r="2540" b="381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⑦TLAB</w:t>
      </w:r>
    </w:p>
    <w:p>
      <w:pPr>
        <w:ind w:firstLine="420" w:firstLineChars="0"/>
      </w:pPr>
      <w:r>
        <w:drawing>
          <wp:inline distT="0" distB="0" distL="114300" distR="114300">
            <wp:extent cx="4006850" cy="1270000"/>
            <wp:effectExtent l="0" t="0" r="1270" b="1016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3642360" cy="1477010"/>
            <wp:effectExtent l="0" t="0" r="0" b="127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⑧堆空间参数设置</w:t>
      </w:r>
    </w:p>
    <w:p>
      <w:pPr>
        <w:ind w:firstLine="420" w:firstLineChars="0"/>
      </w:pPr>
      <w:r>
        <w:drawing>
          <wp:inline distT="0" distB="0" distL="114300" distR="114300">
            <wp:extent cx="3876040" cy="1745615"/>
            <wp:effectExtent l="0" t="0" r="10160" b="698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367405" cy="996950"/>
            <wp:effectExtent l="0" t="0" r="635" b="889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⑨栈上分配</w:t>
      </w:r>
    </w:p>
    <w:p>
      <w:pPr>
        <w:ind w:firstLine="420" w:firstLineChars="0"/>
      </w:pPr>
      <w:r>
        <w:drawing>
          <wp:inline distT="0" distB="0" distL="114300" distR="114300">
            <wp:extent cx="5010150" cy="1535430"/>
            <wp:effectExtent l="0" t="0" r="3810" b="381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3.5、方法区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3.5.1、栈、堆、方法区的交互关系</w:t>
      </w:r>
    </w:p>
    <w:p>
      <w:pPr>
        <w:ind w:firstLine="420" w:firstLineChars="0"/>
      </w:pPr>
      <w:r>
        <w:drawing>
          <wp:inline distT="0" distB="0" distL="114300" distR="114300">
            <wp:extent cx="5268595" cy="2725420"/>
            <wp:effectExtent l="0" t="0" r="4445" b="254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3.5.2、方法区的理解</w:t>
      </w:r>
    </w:p>
    <w:p>
      <w:pPr>
        <w:ind w:firstLine="420" w:firstLineChars="0"/>
      </w:pPr>
      <w:r>
        <w:drawing>
          <wp:inline distT="0" distB="0" distL="114300" distR="114300">
            <wp:extent cx="4618355" cy="1637665"/>
            <wp:effectExtent l="0" t="0" r="14605" b="825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180330" cy="1801495"/>
            <wp:effectExtent l="0" t="0" r="1270" b="1206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3.5.3、方法区大小设置</w:t>
      </w:r>
    </w:p>
    <w:p>
      <w:r>
        <w:drawing>
          <wp:inline distT="0" distB="0" distL="114300" distR="114300">
            <wp:extent cx="5270500" cy="2408555"/>
            <wp:effectExtent l="0" t="0" r="2540" b="1460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675" cy="2705735"/>
            <wp:effectExtent l="0" t="0" r="14605" b="698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3.5.4、方法区存储的内容</w:t>
      </w:r>
    </w:p>
    <w:p>
      <w:pPr>
        <w:ind w:firstLine="420" w:firstLineChars="0"/>
      </w:pPr>
      <w:r>
        <w:drawing>
          <wp:inline distT="0" distB="0" distL="114300" distR="114300">
            <wp:extent cx="5269865" cy="1511935"/>
            <wp:effectExtent l="0" t="0" r="3175" b="1206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095750" cy="1327785"/>
            <wp:effectExtent l="0" t="0" r="3810" b="1333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754120" cy="824230"/>
            <wp:effectExtent l="0" t="0" r="10160" b="1397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01795" cy="2033270"/>
            <wp:effectExtent l="0" t="0" r="4445" b="889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717415" cy="1365250"/>
            <wp:effectExtent l="0" t="0" r="6985" b="635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val="en-US" w:eastAsia="zh-CN"/>
        </w:rPr>
        <w:t>①运行时常量池讲解</w:t>
      </w:r>
    </w:p>
    <w:p>
      <w:pPr>
        <w:ind w:firstLine="420" w:firstLineChars="0"/>
      </w:pPr>
      <w:r>
        <w:drawing>
          <wp:inline distT="0" distB="0" distL="114300" distR="114300">
            <wp:extent cx="5269865" cy="2783205"/>
            <wp:effectExtent l="0" t="0" r="3175" b="571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3.5.5、方法区演进细节</w:t>
      </w:r>
    </w:p>
    <w:p>
      <w:pPr>
        <w:ind w:firstLine="420" w:firstLineChars="0"/>
      </w:pPr>
      <w:r>
        <w:drawing>
          <wp:inline distT="0" distB="0" distL="114300" distR="114300">
            <wp:extent cx="4927600" cy="2368550"/>
            <wp:effectExtent l="0" t="0" r="10160" b="889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3.5.6、方法区垃圾回收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3.6、对象的创建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3.6.1、对象实例化</w:t>
      </w:r>
    </w:p>
    <w:p>
      <w:r>
        <w:drawing>
          <wp:inline distT="0" distB="0" distL="114300" distR="114300">
            <wp:extent cx="5271135" cy="2841625"/>
            <wp:effectExtent l="0" t="0" r="1905" b="825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3.6.2、对象的内存布局</w:t>
      </w:r>
    </w:p>
    <w:p>
      <w:r>
        <w:drawing>
          <wp:inline distT="0" distB="0" distL="114300" distR="114300">
            <wp:extent cx="5266055" cy="2399665"/>
            <wp:effectExtent l="0" t="0" r="6985" b="825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哈希值：对象在堆内存中的首地址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3.6.3、对象访问定位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①直接指针</w:t>
      </w:r>
    </w:p>
    <w:p>
      <w:r>
        <w:drawing>
          <wp:inline distT="0" distB="0" distL="114300" distR="114300">
            <wp:extent cx="5273675" cy="3101975"/>
            <wp:effectExtent l="0" t="0" r="14605" b="698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②句柄访问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3007995"/>
            <wp:effectExtent l="0" t="0" r="4445" b="952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3.7、执行引擎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3.7.1、概述</w:t>
      </w:r>
    </w:p>
    <w:p>
      <w:r>
        <w:drawing>
          <wp:inline distT="0" distB="0" distL="114300" distR="114300">
            <wp:extent cx="4991100" cy="1562100"/>
            <wp:effectExtent l="0" t="0" r="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14925" cy="1476375"/>
            <wp:effectExtent l="0" t="0" r="9525" b="952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75890"/>
            <wp:effectExtent l="0" t="0" r="5715" b="1016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3.7.2、java代码编译和执行过程</w:t>
      </w:r>
    </w:p>
    <w:p>
      <w:r>
        <w:drawing>
          <wp:inline distT="0" distB="0" distL="114300" distR="114300">
            <wp:extent cx="5271135" cy="2795905"/>
            <wp:effectExtent l="0" t="0" r="5715" b="444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83180"/>
            <wp:effectExtent l="0" t="0" r="6350" b="762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8625"/>
            <wp:effectExtent l="0" t="0" r="6985" b="15875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3.7.3、字节码解释器</w:t>
      </w:r>
    </w:p>
    <w:p>
      <w:r>
        <w:drawing>
          <wp:inline distT="0" distB="0" distL="114300" distR="114300">
            <wp:extent cx="5272405" cy="1127760"/>
            <wp:effectExtent l="0" t="0" r="4445" b="1524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3.7.4、jit（及时）编译器</w:t>
      </w:r>
    </w:p>
    <w:p>
      <w:r>
        <w:drawing>
          <wp:inline distT="0" distB="0" distL="114300" distR="114300">
            <wp:extent cx="5273675" cy="2684145"/>
            <wp:effectExtent l="0" t="0" r="3175" b="1905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60450"/>
            <wp:effectExtent l="0" t="0" r="9525" b="6350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8B822B"/>
    <w:multiLevelType w:val="singleLevel"/>
    <w:tmpl w:val="8A8B822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F4AD8"/>
    <w:rsid w:val="01065992"/>
    <w:rsid w:val="01D927D0"/>
    <w:rsid w:val="037D27DC"/>
    <w:rsid w:val="03FB6F1A"/>
    <w:rsid w:val="043A5EC6"/>
    <w:rsid w:val="057553A4"/>
    <w:rsid w:val="05AA5A19"/>
    <w:rsid w:val="060147D7"/>
    <w:rsid w:val="06F608DB"/>
    <w:rsid w:val="07AA1D5C"/>
    <w:rsid w:val="07E955A0"/>
    <w:rsid w:val="0955743B"/>
    <w:rsid w:val="0B22254C"/>
    <w:rsid w:val="0C590F18"/>
    <w:rsid w:val="0C6420CA"/>
    <w:rsid w:val="0CAC4EA4"/>
    <w:rsid w:val="0E0C5438"/>
    <w:rsid w:val="0E6B4877"/>
    <w:rsid w:val="0EFB73FB"/>
    <w:rsid w:val="131C687D"/>
    <w:rsid w:val="13654EEB"/>
    <w:rsid w:val="1406200E"/>
    <w:rsid w:val="14AF514A"/>
    <w:rsid w:val="15EE3A50"/>
    <w:rsid w:val="163F2BBC"/>
    <w:rsid w:val="16EE5208"/>
    <w:rsid w:val="181C1E1B"/>
    <w:rsid w:val="18695DE3"/>
    <w:rsid w:val="189D783A"/>
    <w:rsid w:val="19AA220F"/>
    <w:rsid w:val="1A072BB3"/>
    <w:rsid w:val="1A767221"/>
    <w:rsid w:val="1AE04F9D"/>
    <w:rsid w:val="1BDA708A"/>
    <w:rsid w:val="1BE3091A"/>
    <w:rsid w:val="1CC34DB2"/>
    <w:rsid w:val="21652BA1"/>
    <w:rsid w:val="228A3D70"/>
    <w:rsid w:val="23481728"/>
    <w:rsid w:val="24916EAF"/>
    <w:rsid w:val="270D4F4B"/>
    <w:rsid w:val="274D2422"/>
    <w:rsid w:val="28F477D0"/>
    <w:rsid w:val="2B3E30FF"/>
    <w:rsid w:val="2C675461"/>
    <w:rsid w:val="2EDB35A6"/>
    <w:rsid w:val="2EE50C6E"/>
    <w:rsid w:val="2F4A48E9"/>
    <w:rsid w:val="30501862"/>
    <w:rsid w:val="322577D6"/>
    <w:rsid w:val="3853493E"/>
    <w:rsid w:val="3C123900"/>
    <w:rsid w:val="3C865009"/>
    <w:rsid w:val="3D3F450C"/>
    <w:rsid w:val="3D48253D"/>
    <w:rsid w:val="3DCC00F6"/>
    <w:rsid w:val="3F632D8B"/>
    <w:rsid w:val="40B16B94"/>
    <w:rsid w:val="40F31E8F"/>
    <w:rsid w:val="42E56438"/>
    <w:rsid w:val="442440CF"/>
    <w:rsid w:val="46A145A1"/>
    <w:rsid w:val="48165A14"/>
    <w:rsid w:val="48837D83"/>
    <w:rsid w:val="48C20A74"/>
    <w:rsid w:val="4AC31541"/>
    <w:rsid w:val="4B925CCE"/>
    <w:rsid w:val="4C3C1E24"/>
    <w:rsid w:val="4D4050AB"/>
    <w:rsid w:val="4E3215D7"/>
    <w:rsid w:val="4EDB63EB"/>
    <w:rsid w:val="501F215E"/>
    <w:rsid w:val="50972FD5"/>
    <w:rsid w:val="51321BB6"/>
    <w:rsid w:val="514F2007"/>
    <w:rsid w:val="5252276D"/>
    <w:rsid w:val="52A15B9E"/>
    <w:rsid w:val="534F38C9"/>
    <w:rsid w:val="550B3525"/>
    <w:rsid w:val="554F5FE2"/>
    <w:rsid w:val="570877D5"/>
    <w:rsid w:val="582F567A"/>
    <w:rsid w:val="5A2A7090"/>
    <w:rsid w:val="5A3444C6"/>
    <w:rsid w:val="5A851901"/>
    <w:rsid w:val="5AC729ED"/>
    <w:rsid w:val="5C222E78"/>
    <w:rsid w:val="5C4672AF"/>
    <w:rsid w:val="5D14497D"/>
    <w:rsid w:val="5D532D98"/>
    <w:rsid w:val="5D8D35E2"/>
    <w:rsid w:val="5E8629A4"/>
    <w:rsid w:val="5E9045CE"/>
    <w:rsid w:val="609A3DEE"/>
    <w:rsid w:val="60B16A2C"/>
    <w:rsid w:val="62F525D9"/>
    <w:rsid w:val="63CE0685"/>
    <w:rsid w:val="64470135"/>
    <w:rsid w:val="65801118"/>
    <w:rsid w:val="65DF570E"/>
    <w:rsid w:val="666B45DF"/>
    <w:rsid w:val="671E75A6"/>
    <w:rsid w:val="67775575"/>
    <w:rsid w:val="687F2888"/>
    <w:rsid w:val="68DC3258"/>
    <w:rsid w:val="69E95A08"/>
    <w:rsid w:val="6A8E0AEC"/>
    <w:rsid w:val="6C4076BB"/>
    <w:rsid w:val="6C830396"/>
    <w:rsid w:val="6CB42D1F"/>
    <w:rsid w:val="6E2B42C6"/>
    <w:rsid w:val="6F0F4163"/>
    <w:rsid w:val="6F2B7893"/>
    <w:rsid w:val="70194B6E"/>
    <w:rsid w:val="70531183"/>
    <w:rsid w:val="71840FA7"/>
    <w:rsid w:val="72030B47"/>
    <w:rsid w:val="729D74C7"/>
    <w:rsid w:val="73290B6B"/>
    <w:rsid w:val="733C27AD"/>
    <w:rsid w:val="73F7204E"/>
    <w:rsid w:val="746E3F1F"/>
    <w:rsid w:val="75692785"/>
    <w:rsid w:val="772765A2"/>
    <w:rsid w:val="7849330B"/>
    <w:rsid w:val="7C450253"/>
    <w:rsid w:val="7C6A4A84"/>
    <w:rsid w:val="7CA51D12"/>
    <w:rsid w:val="7D5F41FC"/>
    <w:rsid w:val="7D7C2F0A"/>
    <w:rsid w:val="7EE60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1116</Words>
  <Characters>1411</Characters>
  <Lines>0</Lines>
  <Paragraphs>0</Paragraphs>
  <TotalTime>139</TotalTime>
  <ScaleCrop>false</ScaleCrop>
  <LinksUpToDate>false</LinksUpToDate>
  <CharactersWithSpaces>1418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2022-03-04T11:19:00Z</dcterms:created>
  <dc:creator>Administrator</dc:creator>
  <cp:lastModifiedBy>绿果果lfy</cp:lastModifiedBy>
  <dcterms:modified xsi:type="dcterms:W3CDTF">2022-04-07T14:30:55Z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2D102208EF2F4DDD8EF070AE9DA3B84B</vt:lpwstr>
  </property>
</Properties>
</file>